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60" w:before="0" w:lineRule="auto"/>
        <w:rPr>
          <w:sz w:val="24"/>
          <w:szCs w:val="24"/>
        </w:rPr>
      </w:pPr>
      <w:bookmarkStart w:colFirst="0" w:colLast="0" w:name="_knh5zvifg6gu" w:id="0"/>
      <w:bookmarkEnd w:id="0"/>
      <w:r w:rsidDel="00000000" w:rsidR="00000000" w:rsidRPr="00000000">
        <w:rPr>
          <w:sz w:val="24"/>
          <w:szCs w:val="24"/>
          <w:rtl w:val="0"/>
        </w:rPr>
        <w:t xml:space="preserve">Week 16 Homework Submission File: Penetration Testing 1</w:t>
      </w:r>
    </w:p>
    <w:p w:rsidR="00000000" w:rsidDel="00000000" w:rsidP="00000000" w:rsidRDefault="00000000" w:rsidRPr="00000000" w14:paraId="00000002">
      <w:pPr>
        <w:pStyle w:val="Heading4"/>
        <w:keepNext w:val="0"/>
        <w:keepLines w:val="0"/>
        <w:spacing w:after="40" w:before="0" w:lineRule="auto"/>
        <w:rPr>
          <w:color w:val="000000"/>
        </w:rPr>
      </w:pPr>
      <w:bookmarkStart w:colFirst="0" w:colLast="0" w:name="_l8bmrwx2itok" w:id="1"/>
      <w:bookmarkEnd w:id="1"/>
      <w:r w:rsidDel="00000000" w:rsidR="00000000" w:rsidRPr="00000000">
        <w:rPr>
          <w:color w:val="000000"/>
          <w:rtl w:val="0"/>
        </w:rPr>
        <w:t xml:space="preserve">Step 1: Google Dorking</w:t>
      </w:r>
    </w:p>
    <w:p w:rsidR="00000000" w:rsidDel="00000000" w:rsidP="00000000" w:rsidRDefault="00000000" w:rsidRPr="00000000" w14:paraId="00000003">
      <w:pPr>
        <w:numPr>
          <w:ilvl w:val="0"/>
          <w:numId w:val="1"/>
        </w:numPr>
        <w:spacing w:after="140" w:lineRule="auto"/>
        <w:ind w:left="720" w:hanging="360"/>
        <w:rPr>
          <w:color w:val="000000"/>
          <w:sz w:val="24"/>
          <w:szCs w:val="24"/>
        </w:rPr>
      </w:pPr>
      <w:r w:rsidDel="00000000" w:rsidR="00000000" w:rsidRPr="00000000">
        <w:rPr>
          <w:sz w:val="24"/>
          <w:szCs w:val="24"/>
          <w:rtl w:val="0"/>
        </w:rPr>
        <w:t xml:space="preserve">Using Google, can you identify who the Chief Executive Officer of Altoro Mutual is:</w:t>
      </w:r>
    </w:p>
    <w:p w:rsidR="00000000" w:rsidDel="00000000" w:rsidP="00000000" w:rsidRDefault="00000000" w:rsidRPr="00000000" w14:paraId="00000004">
      <w:pPr>
        <w:spacing w:after="140" w:lineRule="auto"/>
        <w:ind w:left="720" w:firstLine="0"/>
        <w:rPr>
          <w:sz w:val="24"/>
          <w:szCs w:val="24"/>
          <w:highlight w:val="yellow"/>
        </w:rPr>
      </w:pPr>
      <w:r w:rsidDel="00000000" w:rsidR="00000000" w:rsidRPr="00000000">
        <w:rPr>
          <w:sz w:val="24"/>
          <w:szCs w:val="24"/>
          <w:highlight w:val="yellow"/>
          <w:rtl w:val="0"/>
        </w:rPr>
        <w:t xml:space="preserve">Karl Fitzgerald</w:t>
      </w:r>
      <w:r w:rsidDel="00000000" w:rsidR="00000000" w:rsidRPr="00000000">
        <w:rPr>
          <w:rtl w:val="0"/>
        </w:rPr>
      </w:r>
    </w:p>
    <w:p w:rsidR="00000000" w:rsidDel="00000000" w:rsidP="00000000" w:rsidRDefault="00000000" w:rsidRPr="00000000" w14:paraId="00000005">
      <w:pPr>
        <w:numPr>
          <w:ilvl w:val="0"/>
          <w:numId w:val="1"/>
        </w:numPr>
        <w:spacing w:after="140" w:lineRule="auto"/>
        <w:ind w:left="720" w:hanging="360"/>
        <w:rPr>
          <w:color w:val="000000"/>
          <w:sz w:val="24"/>
          <w:szCs w:val="24"/>
        </w:rPr>
      </w:pPr>
      <w:r w:rsidDel="00000000" w:rsidR="00000000" w:rsidRPr="00000000">
        <w:rPr>
          <w:sz w:val="24"/>
          <w:szCs w:val="24"/>
          <w:rtl w:val="0"/>
        </w:rPr>
        <w:t xml:space="preserve">How can this information be helpful to an attacker: </w:t>
      </w:r>
    </w:p>
    <w:p w:rsidR="00000000" w:rsidDel="00000000" w:rsidP="00000000" w:rsidRDefault="00000000" w:rsidRPr="00000000" w14:paraId="00000006">
      <w:pPr>
        <w:spacing w:after="140" w:lineRule="auto"/>
        <w:ind w:left="720" w:firstLine="0"/>
        <w:rPr>
          <w:sz w:val="24"/>
          <w:szCs w:val="24"/>
          <w:highlight w:val="yellow"/>
        </w:rPr>
      </w:pPr>
      <w:r w:rsidDel="00000000" w:rsidR="00000000" w:rsidRPr="00000000">
        <w:rPr>
          <w:sz w:val="24"/>
          <w:szCs w:val="24"/>
          <w:highlight w:val="yellow"/>
          <w:rtl w:val="0"/>
        </w:rPr>
        <w:t xml:space="preserve">Can used for reconan social engineering, phishing</w:t>
      </w:r>
    </w:p>
    <w:p w:rsidR="00000000" w:rsidDel="00000000" w:rsidP="00000000" w:rsidRDefault="00000000" w:rsidRPr="00000000" w14:paraId="00000007">
      <w:pPr>
        <w:pStyle w:val="Heading4"/>
        <w:keepNext w:val="0"/>
        <w:keepLines w:val="0"/>
        <w:spacing w:after="40" w:before="0" w:lineRule="auto"/>
        <w:rPr>
          <w:color w:val="000000"/>
        </w:rPr>
      </w:pPr>
      <w:bookmarkStart w:colFirst="0" w:colLast="0" w:name="_mp53uz4jthhe" w:id="2"/>
      <w:bookmarkEnd w:id="2"/>
      <w:r w:rsidDel="00000000" w:rsidR="00000000" w:rsidRPr="00000000">
        <w:rPr>
          <w:color w:val="000000"/>
          <w:rtl w:val="0"/>
        </w:rPr>
        <w:t xml:space="preserve">Step 2: DNS and Domain Discovery</w:t>
      </w:r>
    </w:p>
    <w:p w:rsidR="00000000" w:rsidDel="00000000" w:rsidP="00000000" w:rsidRDefault="00000000" w:rsidRPr="00000000" w14:paraId="00000008">
      <w:pPr>
        <w:spacing w:after="140" w:lineRule="auto"/>
        <w:rPr>
          <w:sz w:val="24"/>
          <w:szCs w:val="24"/>
        </w:rPr>
      </w:pPr>
      <w:r w:rsidDel="00000000" w:rsidR="00000000" w:rsidRPr="00000000">
        <w:rPr>
          <w:sz w:val="24"/>
          <w:szCs w:val="24"/>
          <w:rtl w:val="0"/>
        </w:rPr>
        <w:t xml:space="preserve">Enter the IP address for </w:t>
      </w:r>
      <w:r w:rsidDel="00000000" w:rsidR="00000000" w:rsidRPr="00000000">
        <w:rPr>
          <w:sz w:val="24"/>
          <w:szCs w:val="24"/>
          <w:rtl w:val="0"/>
        </w:rPr>
        <w:t xml:space="preserve">demo.testfire.net</w:t>
      </w:r>
      <w:r w:rsidDel="00000000" w:rsidR="00000000" w:rsidRPr="00000000">
        <w:rPr>
          <w:sz w:val="24"/>
          <w:szCs w:val="24"/>
          <w:rtl w:val="0"/>
        </w:rPr>
        <w:t xml:space="preserve"> into Domain Dossier and answer the following questions based on the results:</w:t>
      </w:r>
    </w:p>
    <w:p w:rsidR="00000000" w:rsidDel="00000000" w:rsidP="00000000" w:rsidRDefault="00000000" w:rsidRPr="00000000" w14:paraId="00000009">
      <w:pPr>
        <w:numPr>
          <w:ilvl w:val="0"/>
          <w:numId w:val="3"/>
        </w:numPr>
        <w:spacing w:after="140" w:lineRule="auto"/>
        <w:ind w:left="720" w:hanging="360"/>
        <w:rPr>
          <w:color w:val="000000"/>
          <w:sz w:val="24"/>
          <w:szCs w:val="24"/>
        </w:rPr>
      </w:pPr>
      <w:r w:rsidDel="00000000" w:rsidR="00000000" w:rsidRPr="00000000">
        <w:rPr>
          <w:sz w:val="24"/>
          <w:szCs w:val="24"/>
          <w:rtl w:val="0"/>
        </w:rPr>
        <w:t xml:space="preserve">Where is the company located:</w:t>
      </w:r>
    </w:p>
    <w:p w:rsidR="00000000" w:rsidDel="00000000" w:rsidP="00000000" w:rsidRDefault="00000000" w:rsidRPr="00000000" w14:paraId="0000000A">
      <w:pPr>
        <w:spacing w:after="140" w:lineRule="auto"/>
        <w:ind w:left="720" w:firstLine="0"/>
        <w:rPr>
          <w:sz w:val="24"/>
          <w:szCs w:val="24"/>
          <w:highlight w:val="yellow"/>
        </w:rPr>
      </w:pPr>
      <w:r w:rsidDel="00000000" w:rsidR="00000000" w:rsidRPr="00000000">
        <w:rPr>
          <w:color w:val="c9d1d9"/>
          <w:sz w:val="24"/>
          <w:szCs w:val="24"/>
          <w:highlight w:val="yellow"/>
          <w:rtl w:val="0"/>
        </w:rPr>
        <w:t xml:space="preserve"> </w:t>
      </w:r>
      <w:r w:rsidDel="00000000" w:rsidR="00000000" w:rsidRPr="00000000">
        <w:rPr>
          <w:sz w:val="24"/>
          <w:szCs w:val="24"/>
          <w:highlight w:val="yellow"/>
          <w:rtl w:val="0"/>
        </w:rPr>
        <w:t xml:space="preserve">Sunnyvale, CA</w:t>
      </w:r>
      <w:r w:rsidDel="00000000" w:rsidR="00000000" w:rsidRPr="00000000">
        <w:rPr>
          <w:rtl w:val="0"/>
        </w:rPr>
      </w:r>
    </w:p>
    <w:p w:rsidR="00000000" w:rsidDel="00000000" w:rsidP="00000000" w:rsidRDefault="00000000" w:rsidRPr="00000000" w14:paraId="0000000B">
      <w:pPr>
        <w:numPr>
          <w:ilvl w:val="0"/>
          <w:numId w:val="3"/>
        </w:numPr>
        <w:spacing w:after="140" w:lineRule="auto"/>
        <w:ind w:left="720" w:hanging="360"/>
        <w:rPr>
          <w:color w:val="000000"/>
          <w:sz w:val="24"/>
          <w:szCs w:val="24"/>
        </w:rPr>
      </w:pPr>
      <w:r w:rsidDel="00000000" w:rsidR="00000000" w:rsidRPr="00000000">
        <w:rPr>
          <w:sz w:val="24"/>
          <w:szCs w:val="24"/>
          <w:rtl w:val="0"/>
        </w:rPr>
        <w:t xml:space="preserve">What is the NetRange IP address:</w:t>
      </w:r>
    </w:p>
    <w:p w:rsidR="00000000" w:rsidDel="00000000" w:rsidP="00000000" w:rsidRDefault="00000000" w:rsidRPr="00000000" w14:paraId="0000000C">
      <w:pPr>
        <w:spacing w:after="140" w:lineRule="auto"/>
        <w:ind w:left="720" w:firstLine="0"/>
        <w:rPr>
          <w:sz w:val="24"/>
          <w:szCs w:val="24"/>
          <w:highlight w:val="yellow"/>
        </w:rPr>
      </w:pPr>
      <w:r w:rsidDel="00000000" w:rsidR="00000000" w:rsidRPr="00000000">
        <w:rPr>
          <w:sz w:val="24"/>
          <w:szCs w:val="24"/>
          <w:highlight w:val="yellow"/>
          <w:rtl w:val="0"/>
        </w:rPr>
        <w:t xml:space="preserve">65.61.137.64 - 65.61.137.127</w:t>
      </w:r>
      <w:r w:rsidDel="00000000" w:rsidR="00000000" w:rsidRPr="00000000">
        <w:rPr>
          <w:rtl w:val="0"/>
        </w:rPr>
      </w:r>
    </w:p>
    <w:p w:rsidR="00000000" w:rsidDel="00000000" w:rsidP="00000000" w:rsidRDefault="00000000" w:rsidRPr="00000000" w14:paraId="0000000D">
      <w:pPr>
        <w:numPr>
          <w:ilvl w:val="0"/>
          <w:numId w:val="3"/>
        </w:numPr>
        <w:spacing w:after="140" w:lineRule="auto"/>
        <w:ind w:left="720" w:hanging="360"/>
        <w:rPr>
          <w:color w:val="000000"/>
          <w:sz w:val="24"/>
          <w:szCs w:val="24"/>
        </w:rPr>
      </w:pPr>
      <w:r w:rsidDel="00000000" w:rsidR="00000000" w:rsidRPr="00000000">
        <w:rPr>
          <w:sz w:val="24"/>
          <w:szCs w:val="24"/>
          <w:rtl w:val="0"/>
        </w:rPr>
        <w:t xml:space="preserve">What is the company they use to store their infrastructure:</w:t>
      </w:r>
    </w:p>
    <w:p w:rsidR="00000000" w:rsidDel="00000000" w:rsidP="00000000" w:rsidRDefault="00000000" w:rsidRPr="00000000" w14:paraId="0000000E">
      <w:pPr>
        <w:spacing w:after="140" w:lineRule="auto"/>
        <w:ind w:left="720" w:firstLine="0"/>
        <w:rPr>
          <w:sz w:val="24"/>
          <w:szCs w:val="24"/>
          <w:highlight w:val="yellow"/>
        </w:rPr>
      </w:pPr>
      <w:r w:rsidDel="00000000" w:rsidR="00000000" w:rsidRPr="00000000">
        <w:rPr>
          <w:sz w:val="24"/>
          <w:szCs w:val="24"/>
          <w:highlight w:val="yellow"/>
          <w:rtl w:val="0"/>
        </w:rPr>
        <w:t xml:space="preserve">Rackspace Backbone Engineering</w:t>
      </w:r>
    </w:p>
    <w:p w:rsidR="00000000" w:rsidDel="00000000" w:rsidP="00000000" w:rsidRDefault="00000000" w:rsidRPr="00000000" w14:paraId="0000000F">
      <w:pPr>
        <w:numPr>
          <w:ilvl w:val="0"/>
          <w:numId w:val="3"/>
        </w:numPr>
        <w:spacing w:after="140" w:lineRule="auto"/>
        <w:ind w:left="720" w:hanging="360"/>
        <w:rPr>
          <w:color w:val="000000"/>
          <w:sz w:val="24"/>
          <w:szCs w:val="24"/>
        </w:rPr>
      </w:pPr>
      <w:r w:rsidDel="00000000" w:rsidR="00000000" w:rsidRPr="00000000">
        <w:rPr>
          <w:sz w:val="24"/>
          <w:szCs w:val="24"/>
          <w:rtl w:val="0"/>
        </w:rPr>
        <w:t xml:space="preserve">What is the IP address of the DNS server:</w:t>
      </w:r>
    </w:p>
    <w:p w:rsidR="00000000" w:rsidDel="00000000" w:rsidP="00000000" w:rsidRDefault="00000000" w:rsidRPr="00000000" w14:paraId="00000010">
      <w:pPr>
        <w:spacing w:after="140" w:lineRule="auto"/>
        <w:ind w:left="720" w:firstLine="0"/>
        <w:rPr>
          <w:sz w:val="24"/>
          <w:szCs w:val="24"/>
          <w:highlight w:val="yellow"/>
        </w:rPr>
      </w:pPr>
      <w:r w:rsidDel="00000000" w:rsidR="00000000" w:rsidRPr="00000000">
        <w:rPr>
          <w:sz w:val="24"/>
          <w:szCs w:val="24"/>
          <w:highlight w:val="yellow"/>
          <w:rtl w:val="0"/>
        </w:rPr>
        <w:t xml:space="preserve">65.61.137.117</w:t>
      </w:r>
    </w:p>
    <w:p w:rsidR="00000000" w:rsidDel="00000000" w:rsidP="00000000" w:rsidRDefault="00000000" w:rsidRPr="00000000" w14:paraId="00000011">
      <w:pPr>
        <w:pStyle w:val="Heading4"/>
        <w:keepNext w:val="0"/>
        <w:keepLines w:val="0"/>
        <w:spacing w:after="40" w:before="0" w:lineRule="auto"/>
        <w:rPr>
          <w:color w:val="000000"/>
        </w:rPr>
      </w:pPr>
      <w:bookmarkStart w:colFirst="0" w:colLast="0" w:name="_4dq7rah5kvk7" w:id="3"/>
      <w:bookmarkEnd w:id="3"/>
      <w:r w:rsidDel="00000000" w:rsidR="00000000" w:rsidRPr="00000000">
        <w:rPr>
          <w:color w:val="000000"/>
          <w:rtl w:val="0"/>
        </w:rPr>
        <w:t xml:space="preserve">Step 3: Shodan</w:t>
      </w:r>
    </w:p>
    <w:p w:rsidR="00000000" w:rsidDel="00000000" w:rsidP="00000000" w:rsidRDefault="00000000" w:rsidRPr="00000000" w14:paraId="00000012">
      <w:pPr>
        <w:numPr>
          <w:ilvl w:val="0"/>
          <w:numId w:val="2"/>
        </w:numPr>
        <w:spacing w:after="140" w:lineRule="auto"/>
        <w:ind w:left="720" w:hanging="360"/>
        <w:rPr>
          <w:color w:val="000000"/>
          <w:sz w:val="24"/>
          <w:szCs w:val="24"/>
        </w:rPr>
      </w:pPr>
      <w:r w:rsidDel="00000000" w:rsidR="00000000" w:rsidRPr="00000000">
        <w:rPr>
          <w:sz w:val="24"/>
          <w:szCs w:val="24"/>
          <w:rtl w:val="0"/>
        </w:rPr>
        <w:t xml:space="preserve">What open ports and running services did Shodan find:</w:t>
      </w:r>
      <w:r w:rsidDel="00000000" w:rsidR="00000000" w:rsidRPr="00000000">
        <w:rPr>
          <w:rtl w:val="0"/>
        </w:rPr>
      </w:r>
    </w:p>
    <w:p w:rsidR="00000000" w:rsidDel="00000000" w:rsidP="00000000" w:rsidRDefault="00000000" w:rsidRPr="00000000" w14:paraId="00000013">
      <w:pPr>
        <w:spacing w:after="140" w:lineRule="auto"/>
        <w:ind w:left="720" w:firstLine="0"/>
        <w:rPr>
          <w:sz w:val="24"/>
          <w:szCs w:val="24"/>
          <w:highlight w:val="yellow"/>
        </w:rPr>
      </w:pPr>
      <w:r w:rsidDel="00000000" w:rsidR="00000000" w:rsidRPr="00000000">
        <w:rPr>
          <w:sz w:val="24"/>
          <w:szCs w:val="24"/>
          <w:highlight w:val="yellow"/>
          <w:rtl w:val="0"/>
        </w:rPr>
        <w:t xml:space="preserve">Open Ports: 80,443,8080</w:t>
      </w:r>
    </w:p>
    <w:p w:rsidR="00000000" w:rsidDel="00000000" w:rsidP="00000000" w:rsidRDefault="00000000" w:rsidRPr="00000000" w14:paraId="00000014">
      <w:pPr>
        <w:spacing w:after="140" w:lineRule="auto"/>
        <w:ind w:left="720" w:firstLine="0"/>
        <w:rPr>
          <w:sz w:val="24"/>
          <w:szCs w:val="24"/>
          <w:highlight w:val="yellow"/>
        </w:rPr>
      </w:pPr>
      <w:r w:rsidDel="00000000" w:rsidR="00000000" w:rsidRPr="00000000">
        <w:rPr>
          <w:sz w:val="24"/>
          <w:szCs w:val="24"/>
          <w:highlight w:val="yellow"/>
          <w:rtl w:val="0"/>
        </w:rPr>
        <w:t xml:space="preserve">Services:Appache Tomcat/Coyote JSP Engine (version 1.1)</w:t>
      </w:r>
      <w:r w:rsidDel="00000000" w:rsidR="00000000" w:rsidRPr="00000000">
        <w:rPr>
          <w:rtl w:val="0"/>
        </w:rPr>
      </w:r>
    </w:p>
    <w:p w:rsidR="00000000" w:rsidDel="00000000" w:rsidP="00000000" w:rsidRDefault="00000000" w:rsidRPr="00000000" w14:paraId="00000015">
      <w:pPr>
        <w:pStyle w:val="Heading4"/>
        <w:keepNext w:val="0"/>
        <w:keepLines w:val="0"/>
        <w:spacing w:after="40" w:before="0" w:lineRule="auto"/>
        <w:rPr>
          <w:color w:val="000000"/>
        </w:rPr>
      </w:pPr>
      <w:bookmarkStart w:colFirst="0" w:colLast="0" w:name="_xnf8grwmw4d5" w:id="4"/>
      <w:bookmarkEnd w:id="4"/>
      <w:r w:rsidDel="00000000" w:rsidR="00000000" w:rsidRPr="00000000">
        <w:rPr>
          <w:color w:val="000000"/>
          <w:rtl w:val="0"/>
        </w:rPr>
        <w:t xml:space="preserve">Step 4: Recon-ng</w:t>
      </w:r>
    </w:p>
    <w:p w:rsidR="00000000" w:rsidDel="00000000" w:rsidP="00000000" w:rsidRDefault="00000000" w:rsidRPr="00000000" w14:paraId="00000016">
      <w:pPr>
        <w:numPr>
          <w:ilvl w:val="0"/>
          <w:numId w:val="4"/>
        </w:numPr>
        <w:spacing w:after="0" w:afterAutospacing="0" w:lineRule="auto"/>
        <w:ind w:left="720" w:hanging="360"/>
        <w:rPr>
          <w:color w:val="000000"/>
          <w:sz w:val="24"/>
          <w:szCs w:val="24"/>
        </w:rPr>
      </w:pPr>
      <w:r w:rsidDel="00000000" w:rsidR="00000000" w:rsidRPr="00000000">
        <w:rPr>
          <w:sz w:val="24"/>
          <w:szCs w:val="24"/>
          <w:rtl w:val="0"/>
        </w:rPr>
        <w:t xml:space="preserve">Install the Recon module </w:t>
      </w:r>
      <w:r w:rsidDel="00000000" w:rsidR="00000000" w:rsidRPr="00000000">
        <w:rPr>
          <w:sz w:val="24"/>
          <w:szCs w:val="24"/>
          <w:rtl w:val="0"/>
        </w:rPr>
        <w:t xml:space="preserve">xssed</w:t>
      </w:r>
      <w:r w:rsidDel="00000000" w:rsidR="00000000" w:rsidRPr="00000000">
        <w:rPr>
          <w:sz w:val="24"/>
          <w:szCs w:val="24"/>
          <w:rtl w:val="0"/>
        </w:rPr>
        <w:t xml:space="preserve">.</w:t>
      </w:r>
    </w:p>
    <w:p w:rsidR="00000000" w:rsidDel="00000000" w:rsidP="00000000" w:rsidRDefault="00000000" w:rsidRPr="00000000" w14:paraId="00000017">
      <w:pPr>
        <w:numPr>
          <w:ilvl w:val="0"/>
          <w:numId w:val="4"/>
        </w:numPr>
        <w:spacing w:after="0" w:afterAutospacing="0" w:lineRule="auto"/>
        <w:ind w:left="720" w:hanging="360"/>
        <w:rPr>
          <w:color w:val="000000"/>
          <w:sz w:val="24"/>
          <w:szCs w:val="24"/>
        </w:rPr>
      </w:pPr>
      <w:r w:rsidDel="00000000" w:rsidR="00000000" w:rsidRPr="00000000">
        <w:rPr>
          <w:sz w:val="24"/>
          <w:szCs w:val="24"/>
          <w:rtl w:val="0"/>
        </w:rPr>
        <w:t xml:space="preserve">Set the source to </w:t>
      </w:r>
      <w:r w:rsidDel="00000000" w:rsidR="00000000" w:rsidRPr="00000000">
        <w:rPr>
          <w:sz w:val="24"/>
          <w:szCs w:val="24"/>
          <w:rtl w:val="0"/>
        </w:rPr>
        <w:t xml:space="preserve">demo.testfire.net</w:t>
      </w:r>
      <w:r w:rsidDel="00000000" w:rsidR="00000000" w:rsidRPr="00000000">
        <w:rPr>
          <w:sz w:val="24"/>
          <w:szCs w:val="24"/>
          <w:rtl w:val="0"/>
        </w:rPr>
        <w:t xml:space="preserve">.</w:t>
      </w:r>
    </w:p>
    <w:p w:rsidR="00000000" w:rsidDel="00000000" w:rsidP="00000000" w:rsidRDefault="00000000" w:rsidRPr="00000000" w14:paraId="00000018">
      <w:pPr>
        <w:numPr>
          <w:ilvl w:val="0"/>
          <w:numId w:val="4"/>
        </w:numPr>
        <w:spacing w:after="140" w:lineRule="auto"/>
        <w:ind w:left="720" w:hanging="360"/>
        <w:rPr>
          <w:color w:val="000000"/>
          <w:sz w:val="24"/>
          <w:szCs w:val="24"/>
        </w:rPr>
      </w:pPr>
      <w:r w:rsidDel="00000000" w:rsidR="00000000" w:rsidRPr="00000000">
        <w:rPr>
          <w:sz w:val="24"/>
          <w:szCs w:val="24"/>
          <w:rtl w:val="0"/>
        </w:rPr>
        <w:t xml:space="preserve">Run the module.</w:t>
      </w:r>
    </w:p>
    <w:p w:rsidR="00000000" w:rsidDel="00000000" w:rsidP="00000000" w:rsidRDefault="00000000" w:rsidRPr="00000000" w14:paraId="00000019">
      <w:pPr>
        <w:spacing w:after="140" w:lineRule="auto"/>
        <w:rPr>
          <w:sz w:val="24"/>
          <w:szCs w:val="24"/>
        </w:rPr>
      </w:pPr>
      <w:r w:rsidDel="00000000" w:rsidR="00000000" w:rsidRPr="00000000">
        <w:rPr>
          <w:sz w:val="24"/>
          <w:szCs w:val="24"/>
          <w:rtl w:val="0"/>
        </w:rPr>
        <w:t xml:space="preserve">Is Altoro Mutual vulnerable to XSS:yes </w:t>
      </w:r>
    </w:p>
    <w:p w:rsidR="00000000" w:rsidDel="00000000" w:rsidP="00000000" w:rsidRDefault="00000000" w:rsidRPr="00000000" w14:paraId="0000001A">
      <w:pPr>
        <w:spacing w:after="140" w:lineRule="auto"/>
        <w:rPr>
          <w:sz w:val="24"/>
          <w:szCs w:val="24"/>
        </w:rPr>
      </w:pPr>
      <w:r w:rsidDel="00000000" w:rsidR="00000000" w:rsidRPr="00000000">
        <w:rPr>
          <w:sz w:val="24"/>
          <w:szCs w:val="24"/>
        </w:rPr>
        <w:drawing>
          <wp:inline distB="114300" distT="114300" distL="114300" distR="114300">
            <wp:extent cx="5943600" cy="4457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keepNext w:val="0"/>
        <w:keepLines w:val="0"/>
        <w:spacing w:after="60" w:before="0" w:lineRule="auto"/>
        <w:rPr>
          <w:color w:val="000000"/>
          <w:sz w:val="24"/>
          <w:szCs w:val="24"/>
        </w:rPr>
      </w:pPr>
      <w:bookmarkStart w:colFirst="0" w:colLast="0" w:name="_fw2qsubq3b3u" w:id="5"/>
      <w:bookmarkEnd w:id="5"/>
      <w:r w:rsidDel="00000000" w:rsidR="00000000" w:rsidRPr="00000000">
        <w:rPr>
          <w:color w:val="000000"/>
          <w:sz w:val="24"/>
          <w:szCs w:val="24"/>
          <w:rtl w:val="0"/>
        </w:rPr>
        <w:t xml:space="preserve">Step 5: Zenmap</w:t>
      </w:r>
    </w:p>
    <w:p w:rsidR="00000000" w:rsidDel="00000000" w:rsidP="00000000" w:rsidRDefault="00000000" w:rsidRPr="00000000" w14:paraId="0000001C">
      <w:pPr>
        <w:spacing w:after="140" w:lineRule="auto"/>
        <w:rPr>
          <w:sz w:val="24"/>
          <w:szCs w:val="24"/>
        </w:rPr>
      </w:pPr>
      <w:r w:rsidDel="00000000" w:rsidR="00000000" w:rsidRPr="00000000">
        <w:rPr>
          <w:sz w:val="24"/>
          <w:szCs w:val="24"/>
          <w:rtl w:val="0"/>
        </w:rPr>
        <w:t xml:space="preserve">Your client has asked that you help identify any vulnerabilities with their file-sharing server. Using the Metasploitable machine to act as your client's server, complete the following:</w:t>
      </w:r>
    </w:p>
    <w:p w:rsidR="00000000" w:rsidDel="00000000" w:rsidP="00000000" w:rsidRDefault="00000000" w:rsidRPr="00000000" w14:paraId="0000001D">
      <w:pPr>
        <w:numPr>
          <w:ilvl w:val="0"/>
          <w:numId w:val="5"/>
        </w:numPr>
        <w:spacing w:after="140" w:lineRule="auto"/>
        <w:ind w:left="720" w:hanging="360"/>
        <w:rPr>
          <w:color w:val="000000"/>
          <w:sz w:val="24"/>
          <w:szCs w:val="24"/>
        </w:rPr>
      </w:pPr>
      <w:r w:rsidDel="00000000" w:rsidR="00000000" w:rsidRPr="00000000">
        <w:rPr>
          <w:sz w:val="24"/>
          <w:szCs w:val="24"/>
          <w:rtl w:val="0"/>
        </w:rPr>
        <w:t xml:space="preserve">Command for Zenmap to run a service scan against the Metasploitable machine:</w:t>
      </w:r>
    </w:p>
    <w:p w:rsidR="00000000" w:rsidDel="00000000" w:rsidP="00000000" w:rsidRDefault="00000000" w:rsidRPr="00000000" w14:paraId="0000001E">
      <w:pPr>
        <w:spacing w:after="140" w:lineRule="auto"/>
        <w:ind w:left="720" w:firstLine="0"/>
        <w:rPr>
          <w:sz w:val="24"/>
          <w:szCs w:val="24"/>
          <w:highlight w:val="yellow"/>
        </w:rPr>
      </w:pPr>
      <w:r w:rsidDel="00000000" w:rsidR="00000000" w:rsidRPr="00000000">
        <w:rPr>
          <w:sz w:val="24"/>
          <w:szCs w:val="24"/>
          <w:highlight w:val="yellow"/>
          <w:rtl w:val="0"/>
        </w:rPr>
        <w:t xml:space="preserve">nmap-T4-A-v192.168.0.10</w:t>
      </w:r>
    </w:p>
    <w:p w:rsidR="00000000" w:rsidDel="00000000" w:rsidP="00000000" w:rsidRDefault="00000000" w:rsidRPr="00000000" w14:paraId="0000001F">
      <w:pPr>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Bonus command to output results into a new text file named </w:t>
      </w:r>
      <w:r w:rsidDel="00000000" w:rsidR="00000000" w:rsidRPr="00000000">
        <w:rPr>
          <w:sz w:val="24"/>
          <w:szCs w:val="24"/>
          <w:rtl w:val="0"/>
        </w:rPr>
        <w:t xml:space="preserve">zenmapscan.txt</w:t>
      </w:r>
      <w:r w:rsidDel="00000000" w:rsidR="00000000" w:rsidRPr="00000000">
        <w:rPr>
          <w:sz w:val="24"/>
          <w:szCs w:val="24"/>
          <w:rtl w:val="0"/>
        </w:rPr>
        <w:t xml:space="preserve">:</w:t>
      </w:r>
    </w:p>
    <w:p w:rsidR="00000000" w:rsidDel="00000000" w:rsidP="00000000" w:rsidRDefault="00000000" w:rsidRPr="00000000" w14:paraId="00000020">
      <w:pPr>
        <w:numPr>
          <w:ilvl w:val="0"/>
          <w:numId w:val="5"/>
        </w:numPr>
        <w:spacing w:after="140" w:lineRule="auto"/>
        <w:ind w:left="720" w:hanging="360"/>
        <w:rPr>
          <w:color w:val="000000"/>
          <w:sz w:val="24"/>
          <w:szCs w:val="24"/>
        </w:rPr>
      </w:pPr>
      <w:r w:rsidDel="00000000" w:rsidR="00000000" w:rsidRPr="00000000">
        <w:rPr>
          <w:sz w:val="24"/>
          <w:szCs w:val="24"/>
          <w:rtl w:val="0"/>
        </w:rPr>
        <w:t xml:space="preserve">Zenmap vulnerability script command:</w:t>
      </w:r>
    </w:p>
    <w:p w:rsidR="00000000" w:rsidDel="00000000" w:rsidP="00000000" w:rsidRDefault="00000000" w:rsidRPr="00000000" w14:paraId="00000021">
      <w:pPr>
        <w:spacing w:after="140" w:lineRule="auto"/>
        <w:ind w:left="720" w:firstLine="0"/>
        <w:rPr>
          <w:sz w:val="24"/>
          <w:szCs w:val="24"/>
          <w:highlight w:val="yellow"/>
        </w:rPr>
      </w:pPr>
      <w:r w:rsidDel="00000000" w:rsidR="00000000" w:rsidRPr="00000000">
        <w:rPr>
          <w:sz w:val="24"/>
          <w:szCs w:val="24"/>
          <w:highlight w:val="yellow"/>
          <w:rtl w:val="0"/>
        </w:rPr>
        <w:t xml:space="preserve">nmap --script samba-vuln-cve-2012-1182 192.168.0.10</w:t>
      </w:r>
      <w:r w:rsidDel="00000000" w:rsidR="00000000" w:rsidRPr="00000000">
        <w:rPr>
          <w:rtl w:val="0"/>
        </w:rPr>
      </w:r>
    </w:p>
    <w:p w:rsidR="00000000" w:rsidDel="00000000" w:rsidP="00000000" w:rsidRDefault="00000000" w:rsidRPr="00000000" w14:paraId="00000022">
      <w:pPr>
        <w:numPr>
          <w:ilvl w:val="0"/>
          <w:numId w:val="5"/>
        </w:numPr>
        <w:spacing w:after="0" w:afterAutospacing="0" w:lineRule="auto"/>
        <w:ind w:left="720" w:hanging="360"/>
        <w:rPr>
          <w:color w:val="000000"/>
          <w:sz w:val="24"/>
          <w:szCs w:val="24"/>
        </w:rPr>
      </w:pPr>
      <w:r w:rsidDel="00000000" w:rsidR="00000000" w:rsidRPr="00000000">
        <w:rPr>
          <w:sz w:val="24"/>
          <w:szCs w:val="24"/>
          <w:rtl w:val="0"/>
        </w:rPr>
        <w:t xml:space="preserve">Once you have identified this vulnerability, answer the following questions for your client:</w:t>
      </w:r>
    </w:p>
    <w:p w:rsidR="00000000" w:rsidDel="00000000" w:rsidP="00000000" w:rsidRDefault="00000000" w:rsidRPr="00000000" w14:paraId="00000023">
      <w:pPr>
        <w:numPr>
          <w:ilvl w:val="1"/>
          <w:numId w:val="5"/>
        </w:numPr>
        <w:spacing w:after="280" w:lineRule="auto"/>
        <w:ind w:left="1440" w:hanging="360"/>
        <w:rPr>
          <w:color w:val="000000"/>
          <w:sz w:val="24"/>
          <w:szCs w:val="24"/>
        </w:rPr>
      </w:pPr>
      <w:r w:rsidDel="00000000" w:rsidR="00000000" w:rsidRPr="00000000">
        <w:rPr>
          <w:sz w:val="24"/>
          <w:szCs w:val="24"/>
          <w:rtl w:val="0"/>
        </w:rPr>
        <w:t xml:space="preserve">What is the vulnerability:</w:t>
      </w:r>
    </w:p>
    <w:p w:rsidR="00000000" w:rsidDel="00000000" w:rsidP="00000000" w:rsidRDefault="00000000" w:rsidRPr="00000000" w14:paraId="00000024">
      <w:pPr>
        <w:spacing w:after="280" w:lineRule="auto"/>
        <w:ind w:left="1440" w:firstLine="0"/>
        <w:rPr>
          <w:sz w:val="24"/>
          <w:szCs w:val="24"/>
          <w:highlight w:val="yellow"/>
        </w:rPr>
      </w:pPr>
      <w:r w:rsidDel="00000000" w:rsidR="00000000" w:rsidRPr="00000000">
        <w:rPr>
          <w:sz w:val="24"/>
          <w:szCs w:val="24"/>
          <w:highlight w:val="yellow"/>
          <w:rtl w:val="0"/>
        </w:rPr>
        <w:t xml:space="preserve">SMB 3 (samba)</w:t>
      </w:r>
    </w:p>
    <w:p w:rsidR="00000000" w:rsidDel="00000000" w:rsidP="00000000" w:rsidRDefault="00000000" w:rsidRPr="00000000" w14:paraId="00000025">
      <w:pPr>
        <w:numPr>
          <w:ilvl w:val="1"/>
          <w:numId w:val="5"/>
        </w:numPr>
        <w:spacing w:after="280" w:lineRule="auto"/>
        <w:ind w:left="1440" w:hanging="360"/>
        <w:rPr>
          <w:color w:val="000000"/>
          <w:sz w:val="24"/>
          <w:szCs w:val="24"/>
        </w:rPr>
      </w:pPr>
      <w:r w:rsidDel="00000000" w:rsidR="00000000" w:rsidRPr="00000000">
        <w:rPr>
          <w:sz w:val="24"/>
          <w:szCs w:val="24"/>
          <w:rtl w:val="0"/>
        </w:rPr>
        <w:t xml:space="preserve">Why is it dangerous:</w:t>
      </w:r>
    </w:p>
    <w:p w:rsidR="00000000" w:rsidDel="00000000" w:rsidP="00000000" w:rsidRDefault="00000000" w:rsidRPr="00000000" w14:paraId="00000026">
      <w:pPr>
        <w:spacing w:after="280" w:lineRule="auto"/>
        <w:ind w:left="1440" w:firstLine="0"/>
        <w:rPr>
          <w:sz w:val="24"/>
          <w:szCs w:val="24"/>
          <w:highlight w:val="yellow"/>
        </w:rPr>
      </w:pPr>
      <w:r w:rsidDel="00000000" w:rsidR="00000000" w:rsidRPr="00000000">
        <w:rPr>
          <w:sz w:val="24"/>
          <w:szCs w:val="24"/>
          <w:highlight w:val="yellow"/>
          <w:rtl w:val="0"/>
        </w:rPr>
        <w:t xml:space="preserve">It allows attackers to have access to directories, files, printers that are on the server and by them gaining access they can use it to bring down the company and steal personal information.</w:t>
      </w:r>
    </w:p>
    <w:p w:rsidR="00000000" w:rsidDel="00000000" w:rsidP="00000000" w:rsidRDefault="00000000" w:rsidRPr="00000000" w14:paraId="00000027">
      <w:pPr>
        <w:numPr>
          <w:ilvl w:val="1"/>
          <w:numId w:val="5"/>
        </w:numPr>
        <w:spacing w:after="280" w:lineRule="auto"/>
        <w:ind w:left="1440" w:hanging="360"/>
        <w:rPr>
          <w:color w:val="000000"/>
          <w:sz w:val="24"/>
          <w:szCs w:val="24"/>
        </w:rPr>
      </w:pPr>
      <w:r w:rsidDel="00000000" w:rsidR="00000000" w:rsidRPr="00000000">
        <w:rPr>
          <w:sz w:val="24"/>
          <w:szCs w:val="24"/>
          <w:rtl w:val="0"/>
        </w:rPr>
        <w:t xml:space="preserve">What mitigation strategies can you recommendations for the client to protect their server:</w:t>
      </w:r>
    </w:p>
    <w:p w:rsidR="00000000" w:rsidDel="00000000" w:rsidP="00000000" w:rsidRDefault="00000000" w:rsidRPr="00000000" w14:paraId="00000028">
      <w:pPr>
        <w:spacing w:after="280" w:lineRule="auto"/>
        <w:ind w:left="1440" w:firstLine="0"/>
        <w:rPr>
          <w:sz w:val="24"/>
          <w:szCs w:val="24"/>
          <w:highlight w:val="yellow"/>
        </w:rPr>
      </w:pPr>
      <w:r w:rsidDel="00000000" w:rsidR="00000000" w:rsidRPr="00000000">
        <w:rPr>
          <w:sz w:val="24"/>
          <w:szCs w:val="24"/>
          <w:highlight w:val="yellow"/>
          <w:rtl w:val="0"/>
        </w:rPr>
        <w:t xml:space="preserve">Block port 445</w:t>
      </w:r>
    </w:p>
    <w:p w:rsidR="00000000" w:rsidDel="00000000" w:rsidP="00000000" w:rsidRDefault="00000000" w:rsidRPr="00000000" w14:paraId="00000029">
      <w:pPr>
        <w:rPr/>
      </w:pPr>
      <w:r w:rsidDel="00000000" w:rsidR="00000000" w:rsidRPr="00000000">
        <w:rPr>
          <w:rtl w:val="0"/>
        </w:rPr>
        <w:t xml:space="preserve">Course </w:t>
      </w:r>
    </w:p>
    <w:p w:rsidR="00000000" w:rsidDel="00000000" w:rsidP="00000000" w:rsidRDefault="00000000" w:rsidRPr="00000000" w14:paraId="0000002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d4d4d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d4d4d4"/>
        <w:sz w:val="21"/>
        <w:szCs w:val="21"/>
        <w:u w:val="none"/>
      </w:rPr>
    </w:lvl>
    <w:lvl w:ilvl="1">
      <w:start w:val="1"/>
      <w:numFmt w:val="decimal"/>
      <w:lvlText w:val="%2."/>
      <w:lvlJc w:val="left"/>
      <w:pPr>
        <w:ind w:left="1440" w:hanging="360"/>
      </w:pPr>
      <w:rPr>
        <w:rFonts w:ascii="Arial" w:cs="Arial" w:eastAsia="Arial" w:hAnsi="Arial"/>
        <w:color w:val="d4d4d4"/>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